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1A67" w:rsidRPr="00871A67" w:rsidRDefault="00871A67" w:rsidP="00871A67">
      <w:pPr>
        <w:shd w:val="clear" w:color="auto" w:fill="0193C7"/>
        <w:spacing w:after="0" w:line="240" w:lineRule="auto"/>
        <w:ind w:right="-426"/>
        <w:rPr>
          <w:rFonts w:ascii="Arial" w:eastAsia="Times New Roman" w:hAnsi="Arial" w:cs="Arial"/>
          <w:sz w:val="24"/>
          <w:szCs w:val="24"/>
          <w:lang w:eastAsia="nl-NL"/>
        </w:rPr>
      </w:pPr>
      <w:bookmarkStart w:id="0" w:name="_GoBack"/>
      <w:bookmarkEnd w:id="0"/>
      <w:r w:rsidRPr="00871A67">
        <w:rPr>
          <w:rFonts w:ascii="Arial" w:eastAsia="Times New Roman" w:hAnsi="Arial" w:cs="Arial"/>
          <w:b/>
          <w:bCs/>
          <w:color w:val="FFFFFF"/>
          <w:sz w:val="24"/>
          <w:szCs w:val="24"/>
          <w:lang w:eastAsia="nl-NL"/>
        </w:rPr>
        <w:t>Nieuw kader voor lange termijn begroting van melkveehouderijbedrijven</w:t>
      </w:r>
      <w:r w:rsidRPr="00871A67">
        <w:rPr>
          <w:rFonts w:ascii="Arial" w:eastAsia="Times New Roman" w:hAnsi="Arial" w:cs="Arial"/>
          <w:color w:val="FFFFFF"/>
          <w:sz w:val="24"/>
          <w:szCs w:val="24"/>
          <w:lang w:eastAsia="nl-NL"/>
        </w:rPr>
        <w:t>16 jun 2015</w:t>
      </w:r>
    </w:p>
    <w:p w:rsidR="00871A67" w:rsidRPr="00871A67" w:rsidRDefault="00871A67" w:rsidP="00871A67">
      <w:pPr>
        <w:spacing w:after="0" w:line="240" w:lineRule="auto"/>
        <w:rPr>
          <w:rFonts w:ascii="Arial" w:eastAsia="Times New Roman" w:hAnsi="Arial" w:cs="Arial"/>
          <w:sz w:val="19"/>
          <w:szCs w:val="19"/>
          <w:lang w:eastAsia="nl-NL"/>
        </w:rPr>
      </w:pPr>
    </w:p>
    <w:p w:rsidR="00871A67" w:rsidRPr="00871A67" w:rsidRDefault="00871A67" w:rsidP="00871A67">
      <w:pPr>
        <w:spacing w:after="0" w:line="240" w:lineRule="auto"/>
        <w:rPr>
          <w:rFonts w:ascii="Arial" w:eastAsia="Times New Roman" w:hAnsi="Arial" w:cs="Arial"/>
          <w:color w:val="383838"/>
          <w:sz w:val="19"/>
          <w:szCs w:val="19"/>
          <w:lang w:eastAsia="nl-NL"/>
        </w:rPr>
      </w:pPr>
      <w:r w:rsidRPr="00871A67">
        <w:rPr>
          <w:rFonts w:ascii="Arial" w:eastAsia="Times New Roman" w:hAnsi="Arial" w:cs="Arial"/>
          <w:b/>
          <w:bCs/>
          <w:color w:val="383838"/>
          <w:sz w:val="19"/>
          <w:szCs w:val="19"/>
          <w:lang w:eastAsia="nl-NL"/>
        </w:rPr>
        <w:t xml:space="preserve">Het overleg ‘Lange termijn prognoses melkveehouderij’ heeft nieuwe uitgangspunten en normen voor de bedrijfsbegrotingen voor de lange termijn vastgesteld. Deze normen worden als uitgangspunt gebruikt bij bedrijfsbegrotingen voor de komende periode van 5 tot 10 jaar en bij aanvragen voor de Garantstelling Landbouw en BBZ. Aan dit overleg nemen deskundigen van accountantsbureaus, banken, LTO, </w:t>
      </w:r>
      <w:proofErr w:type="spellStart"/>
      <w:r w:rsidRPr="00871A67">
        <w:rPr>
          <w:rFonts w:ascii="Arial" w:eastAsia="Times New Roman" w:hAnsi="Arial" w:cs="Arial"/>
          <w:b/>
          <w:bCs/>
          <w:color w:val="383838"/>
          <w:sz w:val="19"/>
          <w:szCs w:val="19"/>
          <w:lang w:eastAsia="nl-NL"/>
        </w:rPr>
        <w:t>ZuivelNL</w:t>
      </w:r>
      <w:proofErr w:type="spellEnd"/>
      <w:r w:rsidRPr="00871A67">
        <w:rPr>
          <w:rFonts w:ascii="Arial" w:eastAsia="Times New Roman" w:hAnsi="Arial" w:cs="Arial"/>
          <w:b/>
          <w:bCs/>
          <w:color w:val="383838"/>
          <w:sz w:val="19"/>
          <w:szCs w:val="19"/>
          <w:lang w:eastAsia="nl-NL"/>
        </w:rPr>
        <w:t xml:space="preserve">, RVO, DLV en WUR deel. Dit project is (mede) gefinancierd door </w:t>
      </w:r>
      <w:proofErr w:type="spellStart"/>
      <w:r w:rsidRPr="00871A67">
        <w:rPr>
          <w:rFonts w:ascii="Arial" w:eastAsia="Times New Roman" w:hAnsi="Arial" w:cs="Arial"/>
          <w:b/>
          <w:bCs/>
          <w:color w:val="383838"/>
          <w:sz w:val="19"/>
          <w:szCs w:val="19"/>
          <w:lang w:eastAsia="nl-NL"/>
        </w:rPr>
        <w:t>ZuivelNL</w:t>
      </w:r>
      <w:proofErr w:type="spellEnd"/>
      <w:r w:rsidRPr="00871A67">
        <w:rPr>
          <w:rFonts w:ascii="Arial" w:eastAsia="Times New Roman" w:hAnsi="Arial" w:cs="Arial"/>
          <w:b/>
          <w:bCs/>
          <w:color w:val="383838"/>
          <w:sz w:val="19"/>
          <w:szCs w:val="19"/>
          <w:lang w:eastAsia="nl-NL"/>
        </w:rPr>
        <w:t>.</w:t>
      </w:r>
    </w:p>
    <w:p w:rsidR="00871A67" w:rsidRPr="00871A67" w:rsidRDefault="00871A67" w:rsidP="00871A67">
      <w:pPr>
        <w:spacing w:after="0" w:line="240" w:lineRule="auto"/>
        <w:rPr>
          <w:rFonts w:ascii="Arial" w:eastAsia="Times New Roman" w:hAnsi="Arial" w:cs="Arial"/>
          <w:color w:val="383838"/>
          <w:sz w:val="19"/>
          <w:szCs w:val="19"/>
          <w:lang w:eastAsia="nl-NL"/>
        </w:rPr>
      </w:pPr>
      <w:r w:rsidRPr="00871A67">
        <w:rPr>
          <w:rFonts w:ascii="Arial" w:eastAsia="Times New Roman" w:hAnsi="Arial" w:cs="Arial"/>
          <w:b/>
          <w:bCs/>
          <w:color w:val="383838"/>
          <w:sz w:val="19"/>
          <w:szCs w:val="19"/>
          <w:lang w:eastAsia="nl-NL"/>
        </w:rPr>
        <w:t>Melkprijs</w:t>
      </w:r>
      <w:r w:rsidRPr="00871A67">
        <w:rPr>
          <w:rFonts w:ascii="Arial" w:eastAsia="Times New Roman" w:hAnsi="Arial" w:cs="Arial"/>
          <w:color w:val="383838"/>
          <w:sz w:val="19"/>
          <w:szCs w:val="19"/>
          <w:lang w:eastAsia="nl-NL"/>
        </w:rPr>
        <w:br/>
        <w:t xml:space="preserve">De prognose is gebaseerd op de verwachte prijsontwikkeling van de OESO / FAO, EU-commissie en LEI met daarbij een inschatting van het deskundigenpanel over de invloed van deze ontwikkelingen op de melkprijs in Nederland. Naast de ontwikkeling van de melkprijs spelen de voerprijzen een rol, omdat een rendabele veehouderij afhankelijk is van een minimale marge tussen opbrengsten en kosten. Op basis van de voorspellingen en verwachtingen blijven voor zowel de melkprijs als voerprijzen de vastgestelde prijsverwachtingen in 2014 gehandhaafd. In deze prognose zitten een aantal onzekerheden, waardoor zeker geen exacte melkprijs is te voorspellen; de verwachte melkprijs wordt dan ook afgerond op 0,50 Euro per 100 kg melk. </w:t>
      </w:r>
    </w:p>
    <w:p w:rsidR="00871A67" w:rsidRPr="00871A67" w:rsidRDefault="00871A67" w:rsidP="00871A67">
      <w:pPr>
        <w:spacing w:after="0" w:line="240" w:lineRule="auto"/>
        <w:rPr>
          <w:rFonts w:ascii="Arial" w:eastAsia="Times New Roman" w:hAnsi="Arial" w:cs="Arial"/>
          <w:color w:val="383838"/>
          <w:sz w:val="19"/>
          <w:szCs w:val="19"/>
          <w:lang w:eastAsia="nl-NL"/>
        </w:rPr>
      </w:pPr>
      <w:r w:rsidRPr="00871A67">
        <w:rPr>
          <w:rFonts w:ascii="Arial" w:eastAsia="Times New Roman" w:hAnsi="Arial" w:cs="Arial"/>
          <w:color w:val="383838"/>
          <w:sz w:val="19"/>
          <w:szCs w:val="19"/>
          <w:lang w:eastAsia="nl-NL"/>
        </w:rPr>
        <w:t xml:space="preserve">De gemiddelde melkprijs tot en met 2025 wordt ingeschat op € 34,50 per 100 kg melk, exclusief weidemelktoeslag en exclusief BTW, bij 4,40% vet en 3,50% eiwit. Het </w:t>
      </w:r>
      <w:proofErr w:type="spellStart"/>
      <w:r w:rsidRPr="00871A67">
        <w:rPr>
          <w:rFonts w:ascii="Arial" w:eastAsia="Times New Roman" w:hAnsi="Arial" w:cs="Arial"/>
          <w:color w:val="383838"/>
          <w:sz w:val="19"/>
          <w:szCs w:val="19"/>
          <w:lang w:eastAsia="nl-NL"/>
        </w:rPr>
        <w:t>BTW-percentage</w:t>
      </w:r>
      <w:proofErr w:type="spellEnd"/>
      <w:r w:rsidRPr="00871A67">
        <w:rPr>
          <w:rFonts w:ascii="Arial" w:eastAsia="Times New Roman" w:hAnsi="Arial" w:cs="Arial"/>
          <w:color w:val="383838"/>
          <w:sz w:val="19"/>
          <w:szCs w:val="19"/>
          <w:lang w:eastAsia="nl-NL"/>
        </w:rPr>
        <w:t xml:space="preserve"> bedraagt 5,71%. Het gaat om alle contante uitkeringen die tot uiting komen in de kasstroom (dus incl. een prestatietoeslag) bij levering van 800.000 kg melk(voorheen gold deze voor 600.000 kg</w:t>
      </w:r>
    </w:p>
    <w:p w:rsidR="00871A67" w:rsidRPr="00871A67" w:rsidRDefault="00871A67" w:rsidP="00871A67">
      <w:pPr>
        <w:spacing w:after="0" w:line="240" w:lineRule="auto"/>
        <w:rPr>
          <w:rFonts w:ascii="Arial" w:eastAsia="Times New Roman" w:hAnsi="Arial" w:cs="Arial"/>
          <w:color w:val="383838"/>
          <w:sz w:val="19"/>
          <w:szCs w:val="19"/>
          <w:lang w:eastAsia="nl-NL"/>
        </w:rPr>
      </w:pPr>
    </w:p>
    <w:p w:rsidR="00871A67" w:rsidRPr="00871A67" w:rsidRDefault="00871A67" w:rsidP="00871A67">
      <w:pPr>
        <w:spacing w:after="0" w:line="240" w:lineRule="auto"/>
        <w:rPr>
          <w:rFonts w:ascii="Arial" w:eastAsia="Times New Roman" w:hAnsi="Arial" w:cs="Arial"/>
          <w:color w:val="383838"/>
          <w:sz w:val="19"/>
          <w:szCs w:val="19"/>
          <w:lang w:eastAsia="nl-NL"/>
        </w:rPr>
      </w:pPr>
      <w:proofErr w:type="spellStart"/>
      <w:r w:rsidRPr="00871A67">
        <w:rPr>
          <w:rFonts w:ascii="Arial" w:eastAsia="Times New Roman" w:hAnsi="Arial" w:cs="Arial"/>
          <w:b/>
          <w:bCs/>
          <w:color w:val="383838"/>
          <w:sz w:val="19"/>
          <w:szCs w:val="19"/>
          <w:lang w:eastAsia="nl-NL"/>
        </w:rPr>
        <w:t>Veeprijzen</w:t>
      </w:r>
      <w:proofErr w:type="spellEnd"/>
      <w:r w:rsidRPr="00871A67">
        <w:rPr>
          <w:rFonts w:ascii="Arial" w:eastAsia="Times New Roman" w:hAnsi="Arial" w:cs="Arial"/>
          <w:color w:val="383838"/>
          <w:sz w:val="19"/>
          <w:szCs w:val="19"/>
          <w:lang w:eastAsia="nl-NL"/>
        </w:rPr>
        <w:br/>
        <w:t xml:space="preserve">De lange termijnverwachting van </w:t>
      </w:r>
      <w:proofErr w:type="spellStart"/>
      <w:r w:rsidRPr="00871A67">
        <w:rPr>
          <w:rFonts w:ascii="Arial" w:eastAsia="Times New Roman" w:hAnsi="Arial" w:cs="Arial"/>
          <w:color w:val="383838"/>
          <w:sz w:val="19"/>
          <w:szCs w:val="19"/>
          <w:lang w:eastAsia="nl-NL"/>
        </w:rPr>
        <w:t>veeprijzen</w:t>
      </w:r>
      <w:proofErr w:type="spellEnd"/>
      <w:r w:rsidRPr="00871A67">
        <w:rPr>
          <w:rFonts w:ascii="Arial" w:eastAsia="Times New Roman" w:hAnsi="Arial" w:cs="Arial"/>
          <w:color w:val="383838"/>
          <w:sz w:val="19"/>
          <w:szCs w:val="19"/>
          <w:lang w:eastAsia="nl-NL"/>
        </w:rPr>
        <w:t xml:space="preserve"> voor melkveehouders is als volgt:</w:t>
      </w:r>
      <w:r w:rsidRPr="00871A67">
        <w:rPr>
          <w:rFonts w:ascii="Arial" w:eastAsia="Times New Roman" w:hAnsi="Arial" w:cs="Arial"/>
          <w:color w:val="383838"/>
          <w:sz w:val="19"/>
          <w:szCs w:val="19"/>
          <w:lang w:eastAsia="nl-NL"/>
        </w:rPr>
        <w:br/>
      </w:r>
      <w:r w:rsidRPr="00871A67">
        <w:rPr>
          <w:rFonts w:ascii="Arial" w:eastAsia="Times New Roman" w:hAnsi="Arial" w:cs="Arial"/>
          <w:noProof/>
          <w:color w:val="383838"/>
          <w:sz w:val="19"/>
          <w:szCs w:val="19"/>
          <w:lang w:eastAsia="nl-NL"/>
        </w:rPr>
        <w:drawing>
          <wp:inline distT="0" distB="0" distL="0" distR="0" wp14:anchorId="04FD2D02" wp14:editId="7FB46124">
            <wp:extent cx="5762625" cy="3543300"/>
            <wp:effectExtent l="0" t="0" r="9525" b="0"/>
            <wp:docPr id="1" name="Afbeelding 1" descr="http://www.melkveebedrijf.nl/content/data/melkveebedrijf/76028288_a233_4378_860a_cb398ffb8708_Capture_530x37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melkveebedrijf.nl/content/data/melkveebedrijf/76028288_a233_4378_860a_cb398ffb8708_Capture_530x372.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2625" cy="3543300"/>
                    </a:xfrm>
                    <a:prstGeom prst="rect">
                      <a:avLst/>
                    </a:prstGeom>
                    <a:noFill/>
                    <a:ln>
                      <a:noFill/>
                    </a:ln>
                  </pic:spPr>
                </pic:pic>
              </a:graphicData>
            </a:graphic>
          </wp:inline>
        </w:drawing>
      </w:r>
    </w:p>
    <w:p w:rsidR="00871A67" w:rsidRPr="00871A67" w:rsidRDefault="00871A67" w:rsidP="00871A67">
      <w:pPr>
        <w:spacing w:after="0" w:line="240" w:lineRule="auto"/>
        <w:rPr>
          <w:rFonts w:ascii="Arial" w:eastAsia="Times New Roman" w:hAnsi="Arial" w:cs="Arial"/>
          <w:color w:val="383838"/>
          <w:sz w:val="19"/>
          <w:szCs w:val="19"/>
          <w:lang w:eastAsia="nl-NL"/>
        </w:rPr>
      </w:pPr>
      <w:r w:rsidRPr="00871A67">
        <w:rPr>
          <w:rFonts w:ascii="Arial" w:eastAsia="Times New Roman" w:hAnsi="Arial" w:cs="Arial"/>
          <w:b/>
          <w:bCs/>
          <w:color w:val="383838"/>
          <w:sz w:val="19"/>
          <w:szCs w:val="19"/>
          <w:lang w:eastAsia="nl-NL"/>
        </w:rPr>
        <w:t>Voedermiddelen</w:t>
      </w:r>
      <w:r w:rsidRPr="00871A67">
        <w:rPr>
          <w:rFonts w:ascii="Arial" w:eastAsia="Times New Roman" w:hAnsi="Arial" w:cs="Arial"/>
          <w:color w:val="383838"/>
          <w:sz w:val="19"/>
          <w:szCs w:val="19"/>
          <w:lang w:eastAsia="nl-NL"/>
        </w:rPr>
        <w:br/>
        <w:t>De geprognotiseerde prijzen voor mengvoer zijn:</w:t>
      </w:r>
    </w:p>
    <w:tbl>
      <w:tblPr>
        <w:tblW w:w="7500" w:type="dxa"/>
        <w:tblCellSpacing w:w="7" w:type="dxa"/>
        <w:tblCellMar>
          <w:top w:w="15" w:type="dxa"/>
          <w:left w:w="15" w:type="dxa"/>
          <w:bottom w:w="15" w:type="dxa"/>
          <w:right w:w="15" w:type="dxa"/>
        </w:tblCellMar>
        <w:tblLook w:val="04A0" w:firstRow="1" w:lastRow="0" w:firstColumn="1" w:lastColumn="0" w:noHBand="0" w:noVBand="1"/>
      </w:tblPr>
      <w:tblGrid>
        <w:gridCol w:w="6550"/>
        <w:gridCol w:w="950"/>
      </w:tblGrid>
      <w:tr w:rsidR="00871A67" w:rsidRPr="00871A67" w:rsidTr="00871A67">
        <w:trPr>
          <w:tblCellSpacing w:w="7" w:type="dxa"/>
        </w:trPr>
        <w:tc>
          <w:tcPr>
            <w:tcW w:w="0" w:type="auto"/>
            <w:hideMark/>
          </w:tcPr>
          <w:p w:rsidR="00871A67" w:rsidRPr="00871A67" w:rsidRDefault="00871A67" w:rsidP="00871A67">
            <w:pPr>
              <w:spacing w:after="0" w:line="240" w:lineRule="auto"/>
              <w:rPr>
                <w:rFonts w:ascii="Arial" w:eastAsia="Times New Roman" w:hAnsi="Arial" w:cs="Arial"/>
                <w:sz w:val="19"/>
                <w:szCs w:val="19"/>
                <w:lang w:eastAsia="nl-NL"/>
              </w:rPr>
            </w:pPr>
            <w:r w:rsidRPr="00871A67">
              <w:rPr>
                <w:rFonts w:ascii="Arial" w:eastAsia="Times New Roman" w:hAnsi="Arial" w:cs="Arial"/>
                <w:sz w:val="19"/>
                <w:szCs w:val="19"/>
                <w:lang w:eastAsia="nl-NL"/>
              </w:rPr>
              <w:t xml:space="preserve">Standaardbrok (940 VEM, 90 </w:t>
            </w:r>
            <w:proofErr w:type="spellStart"/>
            <w:r w:rsidRPr="00871A67">
              <w:rPr>
                <w:rFonts w:ascii="Arial" w:eastAsia="Times New Roman" w:hAnsi="Arial" w:cs="Arial"/>
                <w:sz w:val="19"/>
                <w:szCs w:val="19"/>
                <w:lang w:eastAsia="nl-NL"/>
              </w:rPr>
              <w:t>gDVE</w:t>
            </w:r>
            <w:proofErr w:type="spellEnd"/>
            <w:r w:rsidRPr="00871A67">
              <w:rPr>
                <w:rFonts w:ascii="Arial" w:eastAsia="Times New Roman" w:hAnsi="Arial" w:cs="Arial"/>
                <w:sz w:val="19"/>
                <w:szCs w:val="19"/>
                <w:lang w:eastAsia="nl-NL"/>
              </w:rPr>
              <w:t>)</w:t>
            </w:r>
          </w:p>
        </w:tc>
        <w:tc>
          <w:tcPr>
            <w:tcW w:w="0" w:type="auto"/>
            <w:hideMark/>
          </w:tcPr>
          <w:p w:rsidR="00871A67" w:rsidRPr="00871A67" w:rsidRDefault="00871A67" w:rsidP="00871A67">
            <w:pPr>
              <w:spacing w:after="0" w:line="240" w:lineRule="auto"/>
              <w:rPr>
                <w:rFonts w:ascii="Arial" w:eastAsia="Times New Roman" w:hAnsi="Arial" w:cs="Arial"/>
                <w:sz w:val="19"/>
                <w:szCs w:val="19"/>
                <w:lang w:eastAsia="nl-NL"/>
              </w:rPr>
            </w:pPr>
            <w:r w:rsidRPr="00871A67">
              <w:rPr>
                <w:rFonts w:ascii="Arial" w:eastAsia="Times New Roman" w:hAnsi="Arial" w:cs="Arial"/>
                <w:sz w:val="19"/>
                <w:szCs w:val="19"/>
                <w:lang w:eastAsia="nl-NL"/>
              </w:rPr>
              <w:t>21,50</w:t>
            </w:r>
          </w:p>
        </w:tc>
      </w:tr>
      <w:tr w:rsidR="00871A67" w:rsidRPr="00871A67" w:rsidTr="00871A67">
        <w:trPr>
          <w:tblCellSpacing w:w="7" w:type="dxa"/>
        </w:trPr>
        <w:tc>
          <w:tcPr>
            <w:tcW w:w="0" w:type="auto"/>
            <w:hideMark/>
          </w:tcPr>
          <w:p w:rsidR="00871A67" w:rsidRPr="00871A67" w:rsidRDefault="00871A67" w:rsidP="00871A67">
            <w:pPr>
              <w:spacing w:after="0" w:line="240" w:lineRule="auto"/>
              <w:rPr>
                <w:rFonts w:ascii="Arial" w:eastAsia="Times New Roman" w:hAnsi="Arial" w:cs="Arial"/>
                <w:sz w:val="19"/>
                <w:szCs w:val="19"/>
                <w:lang w:eastAsia="nl-NL"/>
              </w:rPr>
            </w:pPr>
            <w:r w:rsidRPr="00871A67">
              <w:rPr>
                <w:rFonts w:ascii="Arial" w:eastAsia="Times New Roman" w:hAnsi="Arial" w:cs="Arial"/>
                <w:sz w:val="19"/>
                <w:szCs w:val="19"/>
                <w:lang w:eastAsia="nl-NL"/>
              </w:rPr>
              <w:t xml:space="preserve">Eiwitrijke brok (940 VEM, 120 </w:t>
            </w:r>
            <w:proofErr w:type="spellStart"/>
            <w:r w:rsidRPr="00871A67">
              <w:rPr>
                <w:rFonts w:ascii="Arial" w:eastAsia="Times New Roman" w:hAnsi="Arial" w:cs="Arial"/>
                <w:sz w:val="19"/>
                <w:szCs w:val="19"/>
                <w:lang w:eastAsia="nl-NL"/>
              </w:rPr>
              <w:t>gDVE</w:t>
            </w:r>
            <w:proofErr w:type="spellEnd"/>
            <w:r w:rsidRPr="00871A67">
              <w:rPr>
                <w:rFonts w:ascii="Arial" w:eastAsia="Times New Roman" w:hAnsi="Arial" w:cs="Arial"/>
                <w:sz w:val="19"/>
                <w:szCs w:val="19"/>
                <w:lang w:eastAsia="nl-NL"/>
              </w:rPr>
              <w:t>)</w:t>
            </w:r>
          </w:p>
        </w:tc>
        <w:tc>
          <w:tcPr>
            <w:tcW w:w="0" w:type="auto"/>
            <w:hideMark/>
          </w:tcPr>
          <w:p w:rsidR="00871A67" w:rsidRPr="00871A67" w:rsidRDefault="00871A67" w:rsidP="00871A67">
            <w:pPr>
              <w:spacing w:after="0" w:line="240" w:lineRule="auto"/>
              <w:rPr>
                <w:rFonts w:ascii="Arial" w:eastAsia="Times New Roman" w:hAnsi="Arial" w:cs="Arial"/>
                <w:sz w:val="19"/>
                <w:szCs w:val="19"/>
                <w:lang w:eastAsia="nl-NL"/>
              </w:rPr>
            </w:pPr>
            <w:r w:rsidRPr="00871A67">
              <w:rPr>
                <w:rFonts w:ascii="Arial" w:eastAsia="Times New Roman" w:hAnsi="Arial" w:cs="Arial"/>
                <w:sz w:val="19"/>
                <w:szCs w:val="19"/>
                <w:lang w:eastAsia="nl-NL"/>
              </w:rPr>
              <w:t>25,00</w:t>
            </w:r>
          </w:p>
        </w:tc>
      </w:tr>
      <w:tr w:rsidR="00871A67" w:rsidRPr="00871A67" w:rsidTr="00871A67">
        <w:trPr>
          <w:tblCellSpacing w:w="7" w:type="dxa"/>
        </w:trPr>
        <w:tc>
          <w:tcPr>
            <w:tcW w:w="0" w:type="auto"/>
            <w:hideMark/>
          </w:tcPr>
          <w:p w:rsidR="00871A67" w:rsidRPr="00871A67" w:rsidRDefault="00871A67" w:rsidP="00871A67">
            <w:pPr>
              <w:spacing w:after="0" w:line="240" w:lineRule="auto"/>
              <w:rPr>
                <w:rFonts w:ascii="Arial" w:eastAsia="Times New Roman" w:hAnsi="Arial" w:cs="Arial"/>
                <w:sz w:val="19"/>
                <w:szCs w:val="19"/>
                <w:lang w:eastAsia="nl-NL"/>
              </w:rPr>
            </w:pPr>
            <w:r w:rsidRPr="00871A67">
              <w:rPr>
                <w:rFonts w:ascii="Arial" w:eastAsia="Times New Roman" w:hAnsi="Arial" w:cs="Arial"/>
                <w:sz w:val="19"/>
                <w:szCs w:val="19"/>
                <w:lang w:eastAsia="nl-NL"/>
              </w:rPr>
              <w:t xml:space="preserve">Zeer eiwitrijke brok (940 VEM, 180 </w:t>
            </w:r>
            <w:proofErr w:type="spellStart"/>
            <w:r w:rsidRPr="00871A67">
              <w:rPr>
                <w:rFonts w:ascii="Arial" w:eastAsia="Times New Roman" w:hAnsi="Arial" w:cs="Arial"/>
                <w:sz w:val="19"/>
                <w:szCs w:val="19"/>
                <w:lang w:eastAsia="nl-NL"/>
              </w:rPr>
              <w:t>gDVE</w:t>
            </w:r>
            <w:proofErr w:type="spellEnd"/>
            <w:r w:rsidRPr="00871A67">
              <w:rPr>
                <w:rFonts w:ascii="Arial" w:eastAsia="Times New Roman" w:hAnsi="Arial" w:cs="Arial"/>
                <w:sz w:val="19"/>
                <w:szCs w:val="19"/>
                <w:lang w:eastAsia="nl-NL"/>
              </w:rPr>
              <w:t>)</w:t>
            </w:r>
          </w:p>
        </w:tc>
        <w:tc>
          <w:tcPr>
            <w:tcW w:w="0" w:type="auto"/>
            <w:hideMark/>
          </w:tcPr>
          <w:p w:rsidR="00871A67" w:rsidRPr="00871A67" w:rsidRDefault="00871A67" w:rsidP="00871A67">
            <w:pPr>
              <w:spacing w:after="0" w:line="240" w:lineRule="auto"/>
              <w:rPr>
                <w:rFonts w:ascii="Arial" w:eastAsia="Times New Roman" w:hAnsi="Arial" w:cs="Arial"/>
                <w:sz w:val="19"/>
                <w:szCs w:val="19"/>
                <w:lang w:eastAsia="nl-NL"/>
              </w:rPr>
            </w:pPr>
            <w:r w:rsidRPr="00871A67">
              <w:rPr>
                <w:rFonts w:ascii="Arial" w:eastAsia="Times New Roman" w:hAnsi="Arial" w:cs="Arial"/>
                <w:sz w:val="19"/>
                <w:szCs w:val="19"/>
                <w:lang w:eastAsia="nl-NL"/>
              </w:rPr>
              <w:t>31,50</w:t>
            </w:r>
          </w:p>
        </w:tc>
      </w:tr>
    </w:tbl>
    <w:p w:rsidR="00871A67" w:rsidRPr="00871A67" w:rsidRDefault="00871A67" w:rsidP="00871A67">
      <w:pPr>
        <w:spacing w:after="0" w:line="240" w:lineRule="auto"/>
        <w:rPr>
          <w:rFonts w:ascii="Arial" w:eastAsia="Times New Roman" w:hAnsi="Arial" w:cs="Arial"/>
          <w:color w:val="383838"/>
          <w:sz w:val="19"/>
          <w:szCs w:val="19"/>
          <w:lang w:eastAsia="nl-NL"/>
        </w:rPr>
      </w:pPr>
    </w:p>
    <w:p w:rsidR="00871A67" w:rsidRPr="00871A67" w:rsidRDefault="00871A67" w:rsidP="00871A67">
      <w:pPr>
        <w:spacing w:after="0" w:line="240" w:lineRule="auto"/>
        <w:rPr>
          <w:rFonts w:ascii="Arial" w:eastAsia="Times New Roman" w:hAnsi="Arial" w:cs="Arial"/>
          <w:color w:val="383838"/>
          <w:sz w:val="19"/>
          <w:szCs w:val="19"/>
          <w:lang w:eastAsia="nl-NL"/>
        </w:rPr>
      </w:pPr>
      <w:r w:rsidRPr="00871A67">
        <w:rPr>
          <w:rFonts w:ascii="Arial" w:eastAsia="Times New Roman" w:hAnsi="Arial" w:cs="Arial"/>
          <w:color w:val="383838"/>
          <w:sz w:val="19"/>
          <w:szCs w:val="19"/>
          <w:lang w:eastAsia="nl-NL"/>
        </w:rPr>
        <w:t xml:space="preserve">De verwachting is dat de prijs van gehakselde maïs op een niveau van ongeveer € 60/ton zal zitten bij 35% droge stof en 970 VEM. Op basis van droge stof wordt geen prijsverschil verwacht tussen maïs- en </w:t>
      </w:r>
      <w:proofErr w:type="spellStart"/>
      <w:r w:rsidRPr="00871A67">
        <w:rPr>
          <w:rFonts w:ascii="Arial" w:eastAsia="Times New Roman" w:hAnsi="Arial" w:cs="Arial"/>
          <w:color w:val="383838"/>
          <w:sz w:val="19"/>
          <w:szCs w:val="19"/>
          <w:lang w:eastAsia="nl-NL"/>
        </w:rPr>
        <w:t>graskuil</w:t>
      </w:r>
      <w:proofErr w:type="spellEnd"/>
      <w:r w:rsidRPr="00871A67">
        <w:rPr>
          <w:rFonts w:ascii="Arial" w:eastAsia="Times New Roman" w:hAnsi="Arial" w:cs="Arial"/>
          <w:color w:val="383838"/>
          <w:sz w:val="19"/>
          <w:szCs w:val="19"/>
          <w:lang w:eastAsia="nl-NL"/>
        </w:rPr>
        <w:t xml:space="preserve">. </w:t>
      </w:r>
    </w:p>
    <w:p w:rsidR="00871A67" w:rsidRPr="00871A67" w:rsidRDefault="00871A67" w:rsidP="00871A67">
      <w:pPr>
        <w:spacing w:after="0" w:line="240" w:lineRule="auto"/>
        <w:rPr>
          <w:rFonts w:ascii="Arial" w:eastAsia="Times New Roman" w:hAnsi="Arial" w:cs="Arial"/>
          <w:color w:val="383838"/>
          <w:sz w:val="19"/>
          <w:szCs w:val="19"/>
          <w:lang w:eastAsia="nl-NL"/>
        </w:rPr>
      </w:pPr>
      <w:r w:rsidRPr="00871A67">
        <w:rPr>
          <w:rFonts w:ascii="Arial" w:eastAsia="Times New Roman" w:hAnsi="Arial" w:cs="Arial"/>
          <w:color w:val="383838"/>
          <w:sz w:val="19"/>
          <w:szCs w:val="19"/>
          <w:lang w:eastAsia="nl-NL"/>
        </w:rPr>
        <w:t>Dit betekent voor de prijzen:</w:t>
      </w:r>
    </w:p>
    <w:tbl>
      <w:tblPr>
        <w:tblW w:w="7500" w:type="dxa"/>
        <w:tblCellSpacing w:w="7" w:type="dxa"/>
        <w:tblCellMar>
          <w:top w:w="15" w:type="dxa"/>
          <w:left w:w="15" w:type="dxa"/>
          <w:bottom w:w="15" w:type="dxa"/>
          <w:right w:w="15" w:type="dxa"/>
        </w:tblCellMar>
        <w:tblLook w:val="04A0" w:firstRow="1" w:lastRow="0" w:firstColumn="1" w:lastColumn="0" w:noHBand="0" w:noVBand="1"/>
      </w:tblPr>
      <w:tblGrid>
        <w:gridCol w:w="2629"/>
        <w:gridCol w:w="4871"/>
      </w:tblGrid>
      <w:tr w:rsidR="00871A67" w:rsidRPr="00871A67" w:rsidTr="00871A67">
        <w:trPr>
          <w:tblCellSpacing w:w="7" w:type="dxa"/>
        </w:trPr>
        <w:tc>
          <w:tcPr>
            <w:tcW w:w="0" w:type="auto"/>
            <w:hideMark/>
          </w:tcPr>
          <w:p w:rsidR="00871A67" w:rsidRPr="00871A67" w:rsidRDefault="00871A67" w:rsidP="00871A67">
            <w:pPr>
              <w:spacing w:after="0" w:line="240" w:lineRule="auto"/>
              <w:rPr>
                <w:rFonts w:ascii="Arial" w:eastAsia="Times New Roman" w:hAnsi="Arial" w:cs="Arial"/>
                <w:sz w:val="19"/>
                <w:szCs w:val="19"/>
                <w:lang w:eastAsia="nl-NL"/>
              </w:rPr>
            </w:pPr>
            <w:r w:rsidRPr="00871A67">
              <w:rPr>
                <w:rFonts w:ascii="Arial" w:eastAsia="Times New Roman" w:hAnsi="Arial" w:cs="Arial"/>
                <w:sz w:val="19"/>
                <w:szCs w:val="19"/>
                <w:lang w:eastAsia="nl-NL"/>
              </w:rPr>
              <w:t>Maïs gehakseld:</w:t>
            </w:r>
          </w:p>
        </w:tc>
        <w:tc>
          <w:tcPr>
            <w:tcW w:w="0" w:type="auto"/>
            <w:hideMark/>
          </w:tcPr>
          <w:p w:rsidR="00871A67" w:rsidRPr="00871A67" w:rsidRDefault="00871A67" w:rsidP="00871A67">
            <w:pPr>
              <w:spacing w:after="0" w:line="240" w:lineRule="auto"/>
              <w:rPr>
                <w:rFonts w:ascii="Arial" w:eastAsia="Times New Roman" w:hAnsi="Arial" w:cs="Arial"/>
                <w:sz w:val="19"/>
                <w:szCs w:val="19"/>
                <w:lang w:eastAsia="nl-NL"/>
              </w:rPr>
            </w:pPr>
            <w:r w:rsidRPr="00871A67">
              <w:rPr>
                <w:rFonts w:ascii="Arial" w:eastAsia="Times New Roman" w:hAnsi="Arial" w:cs="Arial"/>
                <w:sz w:val="19"/>
                <w:szCs w:val="19"/>
                <w:lang w:eastAsia="nl-NL"/>
              </w:rPr>
              <w:t xml:space="preserve">€ 0,170/kg </w:t>
            </w:r>
            <w:proofErr w:type="spellStart"/>
            <w:r w:rsidRPr="00871A67">
              <w:rPr>
                <w:rFonts w:ascii="Arial" w:eastAsia="Times New Roman" w:hAnsi="Arial" w:cs="Arial"/>
                <w:sz w:val="19"/>
                <w:szCs w:val="19"/>
                <w:lang w:eastAsia="nl-NL"/>
              </w:rPr>
              <w:t>ds</w:t>
            </w:r>
            <w:proofErr w:type="spellEnd"/>
            <w:r w:rsidRPr="00871A67">
              <w:rPr>
                <w:rFonts w:ascii="Arial" w:eastAsia="Times New Roman" w:hAnsi="Arial" w:cs="Arial"/>
                <w:sz w:val="19"/>
                <w:szCs w:val="19"/>
                <w:lang w:eastAsia="nl-NL"/>
              </w:rPr>
              <w:t>, € 0,177/kg VEM</w:t>
            </w:r>
          </w:p>
        </w:tc>
      </w:tr>
      <w:tr w:rsidR="00871A67" w:rsidRPr="00871A67" w:rsidTr="00871A67">
        <w:trPr>
          <w:tblCellSpacing w:w="7" w:type="dxa"/>
        </w:trPr>
        <w:tc>
          <w:tcPr>
            <w:tcW w:w="0" w:type="auto"/>
            <w:hideMark/>
          </w:tcPr>
          <w:p w:rsidR="00871A67" w:rsidRPr="00871A67" w:rsidRDefault="00871A67" w:rsidP="00871A67">
            <w:pPr>
              <w:spacing w:after="0" w:line="240" w:lineRule="auto"/>
              <w:rPr>
                <w:rFonts w:ascii="Arial" w:eastAsia="Times New Roman" w:hAnsi="Arial" w:cs="Arial"/>
                <w:sz w:val="19"/>
                <w:szCs w:val="19"/>
                <w:lang w:eastAsia="nl-NL"/>
              </w:rPr>
            </w:pPr>
            <w:r w:rsidRPr="00871A67">
              <w:rPr>
                <w:rFonts w:ascii="Arial" w:eastAsia="Times New Roman" w:hAnsi="Arial" w:cs="Arial"/>
                <w:sz w:val="19"/>
                <w:szCs w:val="19"/>
                <w:lang w:eastAsia="nl-NL"/>
              </w:rPr>
              <w:t>Gras:</w:t>
            </w:r>
          </w:p>
        </w:tc>
        <w:tc>
          <w:tcPr>
            <w:tcW w:w="0" w:type="auto"/>
            <w:hideMark/>
          </w:tcPr>
          <w:p w:rsidR="00871A67" w:rsidRPr="00871A67" w:rsidRDefault="00871A67" w:rsidP="00871A67">
            <w:pPr>
              <w:spacing w:after="0" w:line="240" w:lineRule="auto"/>
              <w:rPr>
                <w:rFonts w:ascii="Arial" w:eastAsia="Times New Roman" w:hAnsi="Arial" w:cs="Arial"/>
                <w:sz w:val="19"/>
                <w:szCs w:val="19"/>
                <w:lang w:eastAsia="nl-NL"/>
              </w:rPr>
            </w:pPr>
            <w:r w:rsidRPr="00871A67">
              <w:rPr>
                <w:rFonts w:ascii="Arial" w:eastAsia="Times New Roman" w:hAnsi="Arial" w:cs="Arial"/>
                <w:sz w:val="19"/>
                <w:szCs w:val="19"/>
                <w:lang w:eastAsia="nl-NL"/>
              </w:rPr>
              <w:t xml:space="preserve">€ 0,170/kg </w:t>
            </w:r>
            <w:proofErr w:type="spellStart"/>
            <w:r w:rsidRPr="00871A67">
              <w:rPr>
                <w:rFonts w:ascii="Arial" w:eastAsia="Times New Roman" w:hAnsi="Arial" w:cs="Arial"/>
                <w:sz w:val="19"/>
                <w:szCs w:val="19"/>
                <w:lang w:eastAsia="nl-NL"/>
              </w:rPr>
              <w:t>ds</w:t>
            </w:r>
            <w:proofErr w:type="spellEnd"/>
            <w:r w:rsidRPr="00871A67">
              <w:rPr>
                <w:rFonts w:ascii="Arial" w:eastAsia="Times New Roman" w:hAnsi="Arial" w:cs="Arial"/>
                <w:sz w:val="19"/>
                <w:szCs w:val="19"/>
                <w:lang w:eastAsia="nl-NL"/>
              </w:rPr>
              <w:t>, € 0,182/kg VEM</w:t>
            </w:r>
          </w:p>
        </w:tc>
      </w:tr>
    </w:tbl>
    <w:p w:rsidR="00871A67" w:rsidRPr="00871A67" w:rsidRDefault="00871A67" w:rsidP="00871A67">
      <w:pPr>
        <w:spacing w:after="0" w:line="240" w:lineRule="auto"/>
        <w:rPr>
          <w:rFonts w:ascii="Arial" w:eastAsia="Times New Roman" w:hAnsi="Arial" w:cs="Arial"/>
          <w:b/>
          <w:bCs/>
          <w:color w:val="383838"/>
          <w:sz w:val="19"/>
          <w:szCs w:val="19"/>
          <w:lang w:eastAsia="nl-NL"/>
        </w:rPr>
      </w:pPr>
    </w:p>
    <w:p w:rsidR="00871A67" w:rsidRPr="00871A67" w:rsidRDefault="00871A67" w:rsidP="00871A67">
      <w:pPr>
        <w:spacing w:after="0" w:line="240" w:lineRule="auto"/>
        <w:rPr>
          <w:rFonts w:ascii="Arial" w:eastAsia="Times New Roman" w:hAnsi="Arial" w:cs="Arial"/>
          <w:color w:val="383838"/>
          <w:sz w:val="19"/>
          <w:szCs w:val="19"/>
          <w:lang w:eastAsia="nl-NL"/>
        </w:rPr>
      </w:pPr>
      <w:r w:rsidRPr="00871A67">
        <w:rPr>
          <w:rFonts w:ascii="Arial" w:eastAsia="Times New Roman" w:hAnsi="Arial" w:cs="Arial"/>
          <w:b/>
          <w:bCs/>
          <w:color w:val="383838"/>
          <w:sz w:val="19"/>
          <w:szCs w:val="19"/>
          <w:lang w:eastAsia="nl-NL"/>
        </w:rPr>
        <w:t>Mestafzet</w:t>
      </w:r>
      <w:r w:rsidRPr="00871A67">
        <w:rPr>
          <w:rFonts w:ascii="Arial" w:eastAsia="Times New Roman" w:hAnsi="Arial" w:cs="Arial"/>
          <w:color w:val="383838"/>
          <w:sz w:val="19"/>
          <w:szCs w:val="19"/>
          <w:lang w:eastAsia="nl-NL"/>
        </w:rPr>
        <w:br/>
        <w:t xml:space="preserve">De kosten voor mestafzet zijn sterk regionaal gebonden. Daarbij speelt het onderscheid in reguliere afzet en verwerking, omdat verwerking o.b.v. een mestverwerkingsovereenkomst (MVO) of vervangende verwerkingsovereenkomst (VVO) extra kosten met zich mee brengt. Voor reguliere afzet van mest kan worden gerekend met 5 tot 14 Euro/kuub afhankelijk van regionale verschillen, extra kosten voor te verwerken </w:t>
      </w:r>
      <w:proofErr w:type="spellStart"/>
      <w:r w:rsidRPr="00871A67">
        <w:rPr>
          <w:rFonts w:ascii="Arial" w:eastAsia="Times New Roman" w:hAnsi="Arial" w:cs="Arial"/>
          <w:color w:val="383838"/>
          <w:sz w:val="19"/>
          <w:szCs w:val="19"/>
          <w:lang w:eastAsia="nl-NL"/>
        </w:rPr>
        <w:t>kuubs</w:t>
      </w:r>
      <w:proofErr w:type="spellEnd"/>
      <w:r w:rsidRPr="00871A67">
        <w:rPr>
          <w:rFonts w:ascii="Arial" w:eastAsia="Times New Roman" w:hAnsi="Arial" w:cs="Arial"/>
          <w:color w:val="383838"/>
          <w:sz w:val="19"/>
          <w:szCs w:val="19"/>
          <w:lang w:eastAsia="nl-NL"/>
        </w:rPr>
        <w:t xml:space="preserve"> zijn 3 tot 6 Euro </w:t>
      </w:r>
    </w:p>
    <w:p w:rsidR="00CB75D9" w:rsidRPr="00871A67" w:rsidRDefault="005259BA" w:rsidP="00871A67">
      <w:pPr>
        <w:spacing w:after="0" w:line="240" w:lineRule="auto"/>
        <w:rPr>
          <w:rFonts w:ascii="Arial" w:hAnsi="Arial" w:cs="Arial"/>
          <w:sz w:val="20"/>
          <w:szCs w:val="20"/>
        </w:rPr>
      </w:pPr>
    </w:p>
    <w:sectPr w:rsidR="00CB75D9" w:rsidRPr="00871A67" w:rsidSect="00871A67">
      <w:pgSz w:w="11906" w:h="16838"/>
      <w:pgMar w:top="907" w:right="1134" w:bottom="90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1A67"/>
    <w:rsid w:val="005259BA"/>
    <w:rsid w:val="00871A67"/>
    <w:rsid w:val="00B7101C"/>
    <w:rsid w:val="00EE7A0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titel2">
    <w:name w:val="titel2"/>
    <w:basedOn w:val="Standaardalinea-lettertype"/>
    <w:rsid w:val="00871A67"/>
    <w:rPr>
      <w:b/>
      <w:bCs/>
      <w:vanish w:val="0"/>
      <w:webHidden w:val="0"/>
      <w:color w:val="FFFFFF"/>
      <w:sz w:val="34"/>
      <w:szCs w:val="34"/>
      <w:specVanish w:val="0"/>
    </w:rPr>
  </w:style>
  <w:style w:type="character" w:customStyle="1" w:styleId="datum2">
    <w:name w:val="datum2"/>
    <w:basedOn w:val="Standaardalinea-lettertype"/>
    <w:rsid w:val="00871A67"/>
    <w:rPr>
      <w:color w:val="FFFFFF"/>
      <w:sz w:val="22"/>
      <w:szCs w:val="22"/>
    </w:rPr>
  </w:style>
  <w:style w:type="character" w:customStyle="1" w:styleId="type2">
    <w:name w:val="type2"/>
    <w:basedOn w:val="Standaardalinea-lettertype"/>
    <w:rsid w:val="00871A67"/>
    <w:rPr>
      <w:color w:val="DD0000"/>
      <w:sz w:val="22"/>
      <w:szCs w:val="22"/>
    </w:rPr>
  </w:style>
  <w:style w:type="character" w:styleId="Zwaar">
    <w:name w:val="Strong"/>
    <w:basedOn w:val="Standaardalinea-lettertype"/>
    <w:uiPriority w:val="22"/>
    <w:qFormat/>
    <w:rsid w:val="00871A67"/>
    <w:rPr>
      <w:b/>
      <w:bCs/>
    </w:rPr>
  </w:style>
  <w:style w:type="paragraph" w:styleId="Ballontekst">
    <w:name w:val="Balloon Text"/>
    <w:basedOn w:val="Standaard"/>
    <w:link w:val="BallontekstChar"/>
    <w:uiPriority w:val="99"/>
    <w:semiHidden/>
    <w:unhideWhenUsed/>
    <w:rsid w:val="00871A67"/>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871A6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titel2">
    <w:name w:val="titel2"/>
    <w:basedOn w:val="Standaardalinea-lettertype"/>
    <w:rsid w:val="00871A67"/>
    <w:rPr>
      <w:b/>
      <w:bCs/>
      <w:vanish w:val="0"/>
      <w:webHidden w:val="0"/>
      <w:color w:val="FFFFFF"/>
      <w:sz w:val="34"/>
      <w:szCs w:val="34"/>
      <w:specVanish w:val="0"/>
    </w:rPr>
  </w:style>
  <w:style w:type="character" w:customStyle="1" w:styleId="datum2">
    <w:name w:val="datum2"/>
    <w:basedOn w:val="Standaardalinea-lettertype"/>
    <w:rsid w:val="00871A67"/>
    <w:rPr>
      <w:color w:val="FFFFFF"/>
      <w:sz w:val="22"/>
      <w:szCs w:val="22"/>
    </w:rPr>
  </w:style>
  <w:style w:type="character" w:customStyle="1" w:styleId="type2">
    <w:name w:val="type2"/>
    <w:basedOn w:val="Standaardalinea-lettertype"/>
    <w:rsid w:val="00871A67"/>
    <w:rPr>
      <w:color w:val="DD0000"/>
      <w:sz w:val="22"/>
      <w:szCs w:val="22"/>
    </w:rPr>
  </w:style>
  <w:style w:type="character" w:styleId="Zwaar">
    <w:name w:val="Strong"/>
    <w:basedOn w:val="Standaardalinea-lettertype"/>
    <w:uiPriority w:val="22"/>
    <w:qFormat/>
    <w:rsid w:val="00871A67"/>
    <w:rPr>
      <w:b/>
      <w:bCs/>
    </w:rPr>
  </w:style>
  <w:style w:type="paragraph" w:styleId="Ballontekst">
    <w:name w:val="Balloon Text"/>
    <w:basedOn w:val="Standaard"/>
    <w:link w:val="BallontekstChar"/>
    <w:uiPriority w:val="99"/>
    <w:semiHidden/>
    <w:unhideWhenUsed/>
    <w:rsid w:val="00871A67"/>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871A6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7405638">
      <w:bodyDiv w:val="1"/>
      <w:marLeft w:val="0"/>
      <w:marRight w:val="0"/>
      <w:marTop w:val="0"/>
      <w:marBottom w:val="0"/>
      <w:divBdr>
        <w:top w:val="none" w:sz="0" w:space="0" w:color="auto"/>
        <w:left w:val="none" w:sz="0" w:space="0" w:color="auto"/>
        <w:bottom w:val="none" w:sz="0" w:space="0" w:color="auto"/>
        <w:right w:val="none" w:sz="0" w:space="0" w:color="auto"/>
      </w:divBdr>
      <w:divsChild>
        <w:div w:id="790323476">
          <w:marLeft w:val="0"/>
          <w:marRight w:val="0"/>
          <w:marTop w:val="0"/>
          <w:marBottom w:val="0"/>
          <w:divBdr>
            <w:top w:val="none" w:sz="0" w:space="0" w:color="auto"/>
            <w:left w:val="none" w:sz="0" w:space="0" w:color="auto"/>
            <w:bottom w:val="none" w:sz="0" w:space="0" w:color="auto"/>
            <w:right w:val="none" w:sz="0" w:space="0" w:color="auto"/>
          </w:divBdr>
          <w:divsChild>
            <w:div w:id="27030974">
              <w:marLeft w:val="0"/>
              <w:marRight w:val="0"/>
              <w:marTop w:val="0"/>
              <w:marBottom w:val="0"/>
              <w:divBdr>
                <w:top w:val="none" w:sz="0" w:space="0" w:color="auto"/>
                <w:left w:val="none" w:sz="0" w:space="0" w:color="auto"/>
                <w:bottom w:val="none" w:sz="0" w:space="0" w:color="auto"/>
                <w:right w:val="none" w:sz="0" w:space="0" w:color="auto"/>
              </w:divBdr>
              <w:divsChild>
                <w:div w:id="235239342">
                  <w:marLeft w:val="0"/>
                  <w:marRight w:val="0"/>
                  <w:marTop w:val="0"/>
                  <w:marBottom w:val="0"/>
                  <w:divBdr>
                    <w:top w:val="none" w:sz="0" w:space="0" w:color="auto"/>
                    <w:left w:val="none" w:sz="0" w:space="0" w:color="auto"/>
                    <w:bottom w:val="none" w:sz="0" w:space="0" w:color="auto"/>
                    <w:right w:val="none" w:sz="0" w:space="0" w:color="auto"/>
                  </w:divBdr>
                  <w:divsChild>
                    <w:div w:id="824006909">
                      <w:marLeft w:val="0"/>
                      <w:marRight w:val="0"/>
                      <w:marTop w:val="0"/>
                      <w:marBottom w:val="0"/>
                      <w:divBdr>
                        <w:top w:val="none" w:sz="0" w:space="0" w:color="auto"/>
                        <w:left w:val="none" w:sz="0" w:space="0" w:color="auto"/>
                        <w:bottom w:val="none" w:sz="0" w:space="0" w:color="auto"/>
                        <w:right w:val="none" w:sz="0" w:space="0" w:color="auto"/>
                      </w:divBdr>
                      <w:divsChild>
                        <w:div w:id="1158886198">
                          <w:marLeft w:val="0"/>
                          <w:marRight w:val="0"/>
                          <w:marTop w:val="0"/>
                          <w:marBottom w:val="0"/>
                          <w:divBdr>
                            <w:top w:val="none" w:sz="0" w:space="0" w:color="auto"/>
                            <w:left w:val="none" w:sz="0" w:space="0" w:color="auto"/>
                            <w:bottom w:val="none" w:sz="0" w:space="0" w:color="auto"/>
                            <w:right w:val="none" w:sz="0" w:space="0" w:color="auto"/>
                          </w:divBdr>
                          <w:divsChild>
                            <w:div w:id="1484393514">
                              <w:marLeft w:val="0"/>
                              <w:marRight w:val="0"/>
                              <w:marTop w:val="0"/>
                              <w:marBottom w:val="0"/>
                              <w:divBdr>
                                <w:top w:val="none" w:sz="0" w:space="0" w:color="auto"/>
                                <w:left w:val="none" w:sz="0" w:space="0" w:color="auto"/>
                                <w:bottom w:val="none" w:sz="0" w:space="0" w:color="auto"/>
                                <w:right w:val="none" w:sz="0" w:space="0" w:color="auto"/>
                              </w:divBdr>
                              <w:divsChild>
                                <w:div w:id="2069767690">
                                  <w:marLeft w:val="0"/>
                                  <w:marRight w:val="0"/>
                                  <w:marTop w:val="0"/>
                                  <w:marBottom w:val="0"/>
                                  <w:divBdr>
                                    <w:top w:val="none" w:sz="0" w:space="0" w:color="auto"/>
                                    <w:left w:val="none" w:sz="0" w:space="0" w:color="auto"/>
                                    <w:bottom w:val="none" w:sz="0" w:space="0" w:color="auto"/>
                                    <w:right w:val="none" w:sz="0" w:space="0" w:color="auto"/>
                                  </w:divBdr>
                                  <w:divsChild>
                                    <w:div w:id="1111319622">
                                      <w:marLeft w:val="0"/>
                                      <w:marRight w:val="0"/>
                                      <w:marTop w:val="0"/>
                                      <w:marBottom w:val="0"/>
                                      <w:divBdr>
                                        <w:top w:val="none" w:sz="0" w:space="0" w:color="auto"/>
                                        <w:left w:val="none" w:sz="0" w:space="0" w:color="auto"/>
                                        <w:bottom w:val="none" w:sz="0" w:space="0" w:color="auto"/>
                                        <w:right w:val="none" w:sz="0" w:space="0" w:color="auto"/>
                                      </w:divBdr>
                                      <w:divsChild>
                                        <w:div w:id="859512966">
                                          <w:marLeft w:val="0"/>
                                          <w:marRight w:val="0"/>
                                          <w:marTop w:val="0"/>
                                          <w:marBottom w:val="0"/>
                                          <w:divBdr>
                                            <w:top w:val="none" w:sz="0" w:space="0" w:color="auto"/>
                                            <w:left w:val="none" w:sz="0" w:space="0" w:color="auto"/>
                                            <w:bottom w:val="none" w:sz="0" w:space="0" w:color="auto"/>
                                            <w:right w:val="none" w:sz="0" w:space="0" w:color="auto"/>
                                          </w:divBdr>
                                          <w:divsChild>
                                            <w:div w:id="377975635">
                                              <w:marLeft w:val="0"/>
                                              <w:marRight w:val="0"/>
                                              <w:marTop w:val="0"/>
                                              <w:marBottom w:val="0"/>
                                              <w:divBdr>
                                                <w:top w:val="none" w:sz="0" w:space="0" w:color="auto"/>
                                                <w:left w:val="none" w:sz="0" w:space="0" w:color="auto"/>
                                                <w:bottom w:val="none" w:sz="0" w:space="0" w:color="auto"/>
                                                <w:right w:val="none" w:sz="0" w:space="0" w:color="auto"/>
                                              </w:divBdr>
                                            </w:div>
                                            <w:div w:id="1915773017">
                                              <w:marLeft w:val="0"/>
                                              <w:marRight w:val="0"/>
                                              <w:marTop w:val="0"/>
                                              <w:marBottom w:val="0"/>
                                              <w:divBdr>
                                                <w:top w:val="none" w:sz="0" w:space="0" w:color="auto"/>
                                                <w:left w:val="none" w:sz="0" w:space="0" w:color="auto"/>
                                                <w:bottom w:val="none" w:sz="0" w:space="0" w:color="auto"/>
                                                <w:right w:val="none" w:sz="0" w:space="0" w:color="auto"/>
                                              </w:divBdr>
                                            </w:div>
                                            <w:div w:id="4333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418</Words>
  <Characters>2301</Characters>
  <Application>Microsoft Office Word</Application>
  <DocSecurity>4</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AOC Oost</Company>
  <LinksUpToDate>false</LinksUpToDate>
  <CharactersWithSpaces>2714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Bennie Storkhorst</dc:creator>
  <cp:lastModifiedBy>Frans Giesen</cp:lastModifiedBy>
  <cp:revision>2</cp:revision>
  <cp:lastPrinted>2015-10-05T12:43:00Z</cp:lastPrinted>
  <dcterms:created xsi:type="dcterms:W3CDTF">2015-10-05T13:54:00Z</dcterms:created>
  <dcterms:modified xsi:type="dcterms:W3CDTF">2015-10-05T13:54:00Z</dcterms:modified>
</cp:coreProperties>
</file>